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72" w:rsidRPr="00635372" w:rsidRDefault="00635372" w:rsidP="0063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72" w:rsidRPr="00635372" w:rsidRDefault="00C16136" w:rsidP="00635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635372" w:rsidRPr="006353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Федеральный закон от 29.12.2012 N 273-ФЗ (ред. от 03.07.2016, с изм. от 19.12.2016) "Об образовании в Российской Федерации" (с изм. и доп., вступ. в силу с 01.01.2017)</w:t>
        </w:r>
      </w:hyperlink>
    </w:p>
    <w:p w:rsidR="00635372" w:rsidRPr="00991D68" w:rsidRDefault="00635372" w:rsidP="00991D68">
      <w:pPr>
        <w:spacing w:before="100" w:beforeAutospacing="1" w:after="100" w:afterAutospacing="1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bookmarkStart w:id="0" w:name="dst100754"/>
      <w:bookmarkEnd w:id="0"/>
      <w:r w:rsidRPr="00991D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Статья 55. Общие требования к приему на обучение в организацию, осуществляющую образовательную деятельность </w:t>
      </w:r>
    </w:p>
    <w:p w:rsidR="00635372" w:rsidRPr="00635372" w:rsidRDefault="00635372" w:rsidP="006353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00755"/>
      <w:bookmarkEnd w:id="1"/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 </w:t>
      </w:r>
    </w:p>
    <w:p w:rsidR="00635372" w:rsidRPr="00635372" w:rsidRDefault="00635372" w:rsidP="006353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756"/>
      <w:bookmarkEnd w:id="2"/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Организация, осуществляющая образовательную деятельность, обязана ознакомить поступающего и (или) его родителей </w:t>
      </w:r>
      <w:hyperlink r:id="rId7" w:anchor="dst100004" w:history="1">
        <w:r w:rsidRPr="006353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(законных представителей)</w:t>
        </w:r>
      </w:hyperlink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635372" w:rsidRPr="00635372" w:rsidRDefault="00635372" w:rsidP="006353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757"/>
      <w:bookmarkEnd w:id="3"/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</w:t>
      </w:r>
      <w:hyperlink r:id="rId8" w:anchor="dst101593" w:history="1">
        <w:r w:rsidRPr="006353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635372" w:rsidRPr="00635372" w:rsidRDefault="00635372" w:rsidP="006353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758"/>
      <w:bookmarkEnd w:id="4"/>
      <w:r w:rsidRPr="00635372">
        <w:rPr>
          <w:rFonts w:ascii="Times New Roman" w:eastAsia="Times New Roman" w:hAnsi="Times New Roman" w:cs="Times New Roman"/>
          <w:sz w:val="24"/>
          <w:szCs w:val="24"/>
        </w:rP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635372" w:rsidRPr="00635372" w:rsidRDefault="00635372" w:rsidP="006353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759"/>
      <w:bookmarkEnd w:id="5"/>
      <w:r w:rsidRPr="00635372">
        <w:rPr>
          <w:rFonts w:ascii="Times New Roman" w:eastAsia="Times New Roman" w:hAnsi="Times New Roman" w:cs="Times New Roman"/>
          <w:sz w:val="24"/>
          <w:szCs w:val="24"/>
        </w:rPr>
        <w:t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635372" w:rsidRPr="00635372" w:rsidRDefault="00635372" w:rsidP="006353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760"/>
      <w:bookmarkEnd w:id="6"/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6.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 </w:t>
      </w:r>
    </w:p>
    <w:p w:rsidR="00635372" w:rsidRPr="00635372" w:rsidRDefault="00635372" w:rsidP="0063537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761"/>
      <w:bookmarkEnd w:id="7"/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9" w:anchor="dst100009" w:history="1">
        <w:r w:rsidRPr="006353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</w:t>
        </w:r>
      </w:hyperlink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 </w:t>
      </w:r>
    </w:p>
    <w:p w:rsidR="00635372" w:rsidRPr="00635372" w:rsidRDefault="00635372" w:rsidP="006D0EE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04"/>
      <w:bookmarkEnd w:id="8"/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8. 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</w:t>
      </w:r>
      <w:r w:rsidRPr="006353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основным профессиональным образовательным программам каждого уровня, особенности проведения вступительных испытаний для лиц с ограниченными возможностями здоровья, </w:t>
      </w:r>
      <w:hyperlink r:id="rId10" w:anchor="dst100011" w:history="1">
        <w:r w:rsidRPr="006353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</w:t>
        </w:r>
      </w:hyperlink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вступительных испытаний при приеме на обучение по образовательным программам высшего образования и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иное не предусмотрено настоящим Федеральным законом, и не подлежат изменению в части приема на обучение по программам бакалавриата и программам специалитета после 1 сентября года, предшествующего приему на обучение по указанным программам. </w:t>
      </w:r>
    </w:p>
    <w:p w:rsidR="00635372" w:rsidRPr="00635372" w:rsidRDefault="00635372" w:rsidP="006D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(в ред. Федерального </w:t>
      </w:r>
      <w:hyperlink r:id="rId11" w:anchor="dst100008" w:history="1">
        <w:r w:rsidRPr="006353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 от 03.07.2016 N 306-ФЗ)</w:t>
      </w:r>
    </w:p>
    <w:p w:rsidR="00635372" w:rsidRPr="00635372" w:rsidRDefault="00635372" w:rsidP="006D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372">
        <w:rPr>
          <w:rFonts w:ascii="Times New Roman" w:eastAsia="Times New Roman" w:hAnsi="Times New Roman" w:cs="Times New Roman"/>
          <w:sz w:val="24"/>
          <w:szCs w:val="24"/>
        </w:rPr>
        <w:t>(см. текст в предыдущей редакции)</w:t>
      </w:r>
    </w:p>
    <w:p w:rsidR="00635372" w:rsidRPr="00635372" w:rsidRDefault="00635372" w:rsidP="006D0EE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00763"/>
      <w:bookmarkEnd w:id="9"/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9. Правила приема в конкретную организацию, осуществляющую образовательную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 </w:t>
      </w:r>
    </w:p>
    <w:p w:rsidR="00635372" w:rsidRPr="00635372" w:rsidRDefault="00635372" w:rsidP="006D0EE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2"/>
      <w:bookmarkEnd w:id="10"/>
      <w:r w:rsidRPr="00635372">
        <w:rPr>
          <w:rFonts w:ascii="Times New Roman" w:eastAsia="Times New Roman" w:hAnsi="Times New Roman" w:cs="Times New Roman"/>
          <w:sz w:val="24"/>
          <w:szCs w:val="24"/>
        </w:rP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предусмотренными указанными программами и проектами.</w:t>
      </w:r>
    </w:p>
    <w:p w:rsidR="00635372" w:rsidRPr="00635372" w:rsidRDefault="00635372" w:rsidP="006D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(часть 10 введена Федеральным </w:t>
      </w:r>
      <w:hyperlink r:id="rId12" w:anchor="dst100045" w:history="1">
        <w:r w:rsidRPr="006353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635372">
        <w:rPr>
          <w:rFonts w:ascii="Times New Roman" w:eastAsia="Times New Roman" w:hAnsi="Times New Roman" w:cs="Times New Roman"/>
          <w:sz w:val="24"/>
          <w:szCs w:val="24"/>
        </w:rPr>
        <w:t xml:space="preserve"> от 02.07.2013 N 170-ФЗ)</w:t>
      </w:r>
    </w:p>
    <w:p w:rsidR="00635372" w:rsidRPr="00635372" w:rsidRDefault="00635372" w:rsidP="006D0EED">
      <w:pPr>
        <w:tabs>
          <w:tab w:val="left" w:pos="4121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3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D0E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3193" w:rsidRDefault="00B13193" w:rsidP="006D0EED">
      <w:pPr>
        <w:jc w:val="both"/>
      </w:pPr>
    </w:p>
    <w:sectPr w:rsidR="00B13193" w:rsidSect="00C1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CF" w:rsidRDefault="000A59CF" w:rsidP="00635372">
      <w:pPr>
        <w:spacing w:after="0" w:line="240" w:lineRule="auto"/>
      </w:pPr>
      <w:r>
        <w:separator/>
      </w:r>
    </w:p>
  </w:endnote>
  <w:endnote w:type="continuationSeparator" w:id="1">
    <w:p w:rsidR="000A59CF" w:rsidRDefault="000A59CF" w:rsidP="0063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CF" w:rsidRDefault="000A59CF" w:rsidP="00635372">
      <w:pPr>
        <w:spacing w:after="0" w:line="240" w:lineRule="auto"/>
      </w:pPr>
      <w:r>
        <w:separator/>
      </w:r>
    </w:p>
  </w:footnote>
  <w:footnote w:type="continuationSeparator" w:id="1">
    <w:p w:rsidR="000A59CF" w:rsidRDefault="000A59CF" w:rsidP="00635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372"/>
    <w:rsid w:val="000A59CF"/>
    <w:rsid w:val="00635372"/>
    <w:rsid w:val="006D0EED"/>
    <w:rsid w:val="00991D68"/>
    <w:rsid w:val="00B13193"/>
    <w:rsid w:val="00C1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36"/>
  </w:style>
  <w:style w:type="paragraph" w:styleId="1">
    <w:name w:val="heading 1"/>
    <w:basedOn w:val="a"/>
    <w:link w:val="10"/>
    <w:uiPriority w:val="9"/>
    <w:qFormat/>
    <w:rsid w:val="00635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3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35372"/>
    <w:rPr>
      <w:color w:val="0000FF"/>
      <w:u w:val="single"/>
    </w:rPr>
  </w:style>
  <w:style w:type="character" w:customStyle="1" w:styleId="blk">
    <w:name w:val="blk"/>
    <w:basedOn w:val="a0"/>
    <w:rsid w:val="00635372"/>
  </w:style>
  <w:style w:type="character" w:customStyle="1" w:styleId="hl">
    <w:name w:val="hl"/>
    <w:basedOn w:val="a0"/>
    <w:rsid w:val="00635372"/>
  </w:style>
  <w:style w:type="paragraph" w:styleId="a4">
    <w:name w:val="header"/>
    <w:basedOn w:val="a"/>
    <w:link w:val="a5"/>
    <w:uiPriority w:val="99"/>
    <w:semiHidden/>
    <w:unhideWhenUsed/>
    <w:rsid w:val="0063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5372"/>
  </w:style>
  <w:style w:type="paragraph" w:styleId="a6">
    <w:name w:val="footer"/>
    <w:basedOn w:val="a"/>
    <w:link w:val="a7"/>
    <w:uiPriority w:val="99"/>
    <w:semiHidden/>
    <w:unhideWhenUsed/>
    <w:rsid w:val="00635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5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15681458720b1fd06e8e0d57a5ad590cbb3e9e9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9661/" TargetMode="External"/><Relationship Id="rId12" Type="http://schemas.openxmlformats.org/officeDocument/2006/relationships/hyperlink" Target="http://www.consultant.ru/document/cons_doc_LAW_148481/5bdc78bf7e3015a0ea0c0ea5bef708a6c79e2f0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www.consultant.ru/document/cons_doc_LAW_200662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onsultant.ru/document/cons_doc_LAW_15281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1507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2017-02-21T13:23:00Z</dcterms:created>
  <dcterms:modified xsi:type="dcterms:W3CDTF">2017-02-22T11:54:00Z</dcterms:modified>
</cp:coreProperties>
</file>