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CD" w:rsidRDefault="00105FCD"/>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 xml:space="preserve"> МАТЕРИАЛЫ ДЛЯ ИЗУЧЕНИЯ РОДИТЕЛЯМИ </w:t>
      </w: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Приложение 1</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w:t>
      </w:r>
      <w:r w:rsidRPr="00F3693D">
        <w:rPr>
          <w:rFonts w:ascii="Times New Roman" w:hAnsi="Times New Roman" w:cs="Times New Roman"/>
          <w:b/>
          <w:sz w:val="28"/>
          <w:szCs w:val="28"/>
        </w:rPr>
        <w:t>Состояния, провоцирующие риски суицидального поведения</w:t>
      </w:r>
      <w:r w:rsidRPr="00F3693D">
        <w:rPr>
          <w:rFonts w:ascii="Times New Roman" w:hAnsi="Times New Roman" w:cs="Times New Roman"/>
          <w:sz w:val="28"/>
          <w:szCs w:val="28"/>
        </w:rPr>
        <w:t xml:space="preserve">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r w:rsidRPr="00F3693D">
        <w:rPr>
          <w:rFonts w:ascii="Times New Roman" w:hAnsi="Times New Roman" w:cs="Times New Roman"/>
          <w:sz w:val="28"/>
          <w:szCs w:val="28"/>
        </w:rPr>
        <w:t>гиперактивность</w:t>
      </w:r>
      <w:proofErr w:type="spellEnd"/>
      <w:r w:rsidRPr="00F3693D">
        <w:rPr>
          <w:rFonts w:ascii="Times New Roman" w:hAnsi="Times New Roman" w:cs="Times New Roman"/>
          <w:sz w:val="28"/>
          <w:szCs w:val="28"/>
        </w:rPr>
        <w:t xml:space="preserve">,  </w:t>
      </w:r>
      <w:proofErr w:type="spellStart"/>
      <w:r w:rsidRPr="00F3693D">
        <w:rPr>
          <w:rFonts w:ascii="Times New Roman" w:hAnsi="Times New Roman" w:cs="Times New Roman"/>
          <w:sz w:val="28"/>
          <w:szCs w:val="28"/>
        </w:rPr>
        <w:t>энурез</w:t>
      </w:r>
      <w:proofErr w:type="spellEnd"/>
      <w:r w:rsidRPr="00F3693D">
        <w:rPr>
          <w:rFonts w:ascii="Times New Roman" w:hAnsi="Times New Roman" w:cs="Times New Roman"/>
          <w:sz w:val="28"/>
          <w:szCs w:val="28"/>
        </w:rP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rsidRPr="00F3693D">
        <w:rPr>
          <w:rFonts w:ascii="Times New Roman" w:hAnsi="Times New Roman" w:cs="Times New Roman"/>
          <w:sz w:val="28"/>
          <w:szCs w:val="28"/>
        </w:rPr>
        <w:t>девиантным</w:t>
      </w:r>
      <w:proofErr w:type="spellEnd"/>
      <w:r w:rsidRPr="00F3693D">
        <w:rPr>
          <w:rFonts w:ascii="Times New Roman" w:hAnsi="Times New Roman" w:cs="Times New Roman"/>
          <w:sz w:val="28"/>
          <w:szCs w:val="28"/>
        </w:rP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 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w:t>
      </w:r>
      <w:proofErr w:type="spellStart"/>
      <w:r w:rsidRPr="00F3693D">
        <w:rPr>
          <w:rFonts w:ascii="Times New Roman" w:hAnsi="Times New Roman" w:cs="Times New Roman"/>
          <w:sz w:val="28"/>
          <w:szCs w:val="28"/>
        </w:rPr>
        <w:t>т.ч</w:t>
      </w:r>
      <w:proofErr w:type="spellEnd"/>
      <w:r w:rsidRPr="00F3693D">
        <w:rPr>
          <w:rFonts w:ascii="Times New Roman" w:hAnsi="Times New Roman" w:cs="Times New Roman"/>
          <w:sz w:val="28"/>
          <w:szCs w:val="28"/>
        </w:rPr>
        <w:t xml:space="preserve">.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w:t>
      </w:r>
      <w:r w:rsidRPr="00F3693D">
        <w:rPr>
          <w:rFonts w:ascii="Times New Roman" w:hAnsi="Times New Roman" w:cs="Times New Roman"/>
          <w:sz w:val="28"/>
          <w:szCs w:val="28"/>
        </w:rPr>
        <w:lastRenderedPageBreak/>
        <w:t xml:space="preserve">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25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 Человеку, не имеющему психологического образование сложно распознать развитие депрессивного состояния у ребенка. Однако есть ряд типичных симптомов, которые могут Вам в этом помочь. </w:t>
      </w:r>
      <w:proofErr w:type="gramStart"/>
      <w:r w:rsidRPr="00F3693D">
        <w:rPr>
          <w:rFonts w:ascii="Times New Roman" w:hAnsi="Times New Roman" w:cs="Times New Roman"/>
          <w:sz w:val="28"/>
          <w:szCs w:val="28"/>
        </w:rPr>
        <w:t xml:space="preserve">Типичные симптомы депрессии: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часто грустное настроение, периодический плач, чувство одиночества, бесполезности;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вялость, хроническая усталость, безнадежность и беспомощность;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снижение интересов к деятельности или снижение удовольствия от деятельности, которая раньше ребенку нравилась;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поглощенность темой смерти;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постоянная скука;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социальная изоляция и сложности во взаимоотношениях;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пропуск школы или плохая успеваемость;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деструктивное (разрушительное, отклоняющееся) поведение;</w:t>
      </w:r>
      <w:proofErr w:type="gramEnd"/>
      <w:r w:rsidRPr="00F3693D">
        <w:rPr>
          <w:rFonts w:ascii="Times New Roman" w:hAnsi="Times New Roman" w:cs="Times New Roman"/>
          <w:sz w:val="28"/>
          <w:szCs w:val="28"/>
        </w:rPr>
        <w:t xml:space="preserve">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w:t>
      </w:r>
      <w:proofErr w:type="gramStart"/>
      <w:r w:rsidRPr="00F3693D">
        <w:rPr>
          <w:rFonts w:ascii="Times New Roman" w:hAnsi="Times New Roman" w:cs="Times New Roman"/>
          <w:sz w:val="28"/>
          <w:szCs w:val="28"/>
        </w:rPr>
        <w:t xml:space="preserve">чувство неполноценности, бесполезности, потеря самоуважения, низкая самооценка и чувство вины;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повышенная чувствительность к неудачам или неадекватная реакция на похвалы и награды;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повышенная раздражительность, гневливость (зачастую из-за мелочей), враждебность или выраженная тревога;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жалобы на физическую боль, например, боль в желудке или головную боль;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сложности концентрации внимания; </w:t>
      </w:r>
      <w:r w:rsidRPr="00F3693D">
        <w:rPr>
          <w:rFonts w:ascii="Times New Roman" w:hAnsi="Times New Roman" w:cs="Times New Roman"/>
          <w:sz w:val="28"/>
          <w:szCs w:val="28"/>
        </w:rPr>
        <w:sym w:font="Symbol" w:char="F0FC"/>
      </w:r>
      <w:r w:rsidRPr="00F3693D">
        <w:rPr>
          <w:rFonts w:ascii="Times New Roman" w:hAnsi="Times New Roman" w:cs="Times New Roman"/>
          <w:sz w:val="28"/>
          <w:szCs w:val="28"/>
        </w:rPr>
        <w:t xml:space="preserve"> значительные изменения сна и аппетита (бессонница или сонливость, потеря аппетита или неконтролируемое обжорство).</w:t>
      </w:r>
      <w:proofErr w:type="gramEnd"/>
      <w:r w:rsidRPr="00F3693D">
        <w:rPr>
          <w:rFonts w:ascii="Times New Roman" w:hAnsi="Times New Roman" w:cs="Times New Roman"/>
          <w:sz w:val="28"/>
          <w:szCs w:val="28"/>
        </w:rPr>
        <w:t xml:space="preserve"> Если Вы заметили у ребенка развитие депрессивного состояния, необходимо обратиться к детскому или подростковому психиатру. </w:t>
      </w: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 xml:space="preserve">Приложение 2 </w:t>
      </w: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 xml:space="preserve">Особенности суицидального поведения детей и подростков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Суицидальное поведение детей и подростков характеризуется целым рядом особенностей:</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1. Детям свойственны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2. Нередки случаи, когда самоубийство детей и подростков вызывается гневом, протестом, злобой или желанием наказать себя и других.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lastRenderedPageBreak/>
        <w:t xml:space="preserve">3. При переходе к подростковому возрасту возникает повышенная склонность к самоанализу, пессимистической оценке окружающего и своей личности.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4.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5. Детям и подросткам присуща недостаточно адекватная оценка последствий своих действий. Понятие «смерть» в младшем возрасте обычно воспринимается весьма абстрактно, как что-то временное, похожее на сон, не всегда связанное с собственной личностью. А само понятие «смерть» возникает у детей между 2-3 годами, и для большинства она не является пугающим событием. В дошкольном возрасте дети не считают смерть концом жизни, а воспринимают ее как временное явление, подобное сну или отъезду. В младшем школьном возрасте дети думают, что смерть невидима и, чтобы остаться незамеченной, она ночью прячется в таких укромных местах, как кладбище, ее отождествляют с привидениями или покойниками, которые могут украсть детей.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6. Кроме того, именно у подростков суицидальное поведение может быть подражательным, так 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27 замечают других своих детей, которые тоже страдают и в целях привлечения внимания родителей могут повторить суицидальный поступок близких).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7.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w:t>
      </w:r>
      <w:r w:rsidRPr="00F3693D">
        <w:rPr>
          <w:rFonts w:ascii="Times New Roman" w:hAnsi="Times New Roman" w:cs="Times New Roman"/>
          <w:sz w:val="28"/>
          <w:szCs w:val="28"/>
        </w:rPr>
        <w:lastRenderedPageBreak/>
        <w:t xml:space="preserve">правонарушениями, конфликтами с родителями, алкоголизацией, наркотизацией, сексуальными эксцессами и т.д. Известный отечественный подростковый психиатр Е.М. </w:t>
      </w:r>
      <w:proofErr w:type="spellStart"/>
      <w:r w:rsidRPr="00F3693D">
        <w:rPr>
          <w:rFonts w:ascii="Times New Roman" w:hAnsi="Times New Roman" w:cs="Times New Roman"/>
          <w:sz w:val="28"/>
          <w:szCs w:val="28"/>
        </w:rPr>
        <w:t>Вроно</w:t>
      </w:r>
      <w:proofErr w:type="spellEnd"/>
      <w:r w:rsidRPr="00F3693D">
        <w:rPr>
          <w:rFonts w:ascii="Times New Roman" w:hAnsi="Times New Roman" w:cs="Times New Roman"/>
          <w:sz w:val="28"/>
          <w:szCs w:val="28"/>
        </w:rPr>
        <w:t xml:space="preserve"> пишет, что подросток часто </w:t>
      </w:r>
      <w:proofErr w:type="gramStart"/>
      <w:r w:rsidRPr="00F3693D">
        <w:rPr>
          <w:rFonts w:ascii="Times New Roman" w:hAnsi="Times New Roman" w:cs="Times New Roman"/>
          <w:sz w:val="28"/>
          <w:szCs w:val="28"/>
        </w:rPr>
        <w:t>переживает проблемы</w:t>
      </w:r>
      <w:proofErr w:type="gramEnd"/>
      <w:r w:rsidRPr="00F3693D">
        <w:rPr>
          <w:rFonts w:ascii="Times New Roman" w:hAnsi="Times New Roman" w:cs="Times New Roman"/>
          <w:sz w:val="28"/>
          <w:szCs w:val="28"/>
        </w:rPr>
        <w:t xml:space="preserve"> трех «Н»: непреодолимость трудностей; нескончаемость несчастья; непереносимость тоски и одиночества. При этом он должен бороться с тремя «Б»: беспомощностью; бессилием; безнадежностью. </w:t>
      </w:r>
      <w:proofErr w:type="gramStart"/>
      <w:r w:rsidRPr="00F3693D">
        <w:rPr>
          <w:rFonts w:ascii="Times New Roman" w:hAnsi="Times New Roman" w:cs="Times New Roman"/>
          <w:sz w:val="28"/>
          <w:szCs w:val="28"/>
        </w:rPr>
        <w:t>Помочь подростку в этой борьбе призваны</w:t>
      </w:r>
      <w:proofErr w:type="gramEnd"/>
      <w:r w:rsidRPr="00F3693D">
        <w:rPr>
          <w:rFonts w:ascii="Times New Roman" w:hAnsi="Times New Roman" w:cs="Times New Roman"/>
          <w:sz w:val="28"/>
          <w:szCs w:val="28"/>
        </w:rPr>
        <w:t xml:space="preserve"> взрослые, и, прежде всего, самые близкие люди. Ряд ученых и практиков считают, что психологический смысл подросткового суицида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b/>
          <w:sz w:val="28"/>
          <w:szCs w:val="28"/>
        </w:rPr>
        <w:t xml:space="preserve">  Приложение 3</w:t>
      </w:r>
      <w:proofErr w:type="gramStart"/>
      <w:r w:rsidRPr="00F3693D">
        <w:rPr>
          <w:rFonts w:ascii="Times New Roman" w:hAnsi="Times New Roman" w:cs="Times New Roman"/>
          <w:b/>
          <w:sz w:val="28"/>
          <w:szCs w:val="28"/>
        </w:rPr>
        <w:t xml:space="preserve"> К</w:t>
      </w:r>
      <w:proofErr w:type="gramEnd"/>
      <w:r w:rsidRPr="00F3693D">
        <w:rPr>
          <w:rFonts w:ascii="Times New Roman" w:hAnsi="Times New Roman" w:cs="Times New Roman"/>
          <w:b/>
          <w:sz w:val="28"/>
          <w:szCs w:val="28"/>
        </w:rPr>
        <w:t>ак вести себя в кризисной ситуации?</w:t>
      </w:r>
      <w:r w:rsidRPr="00F3693D">
        <w:rPr>
          <w:rFonts w:ascii="Times New Roman" w:hAnsi="Times New Roman" w:cs="Times New Roman"/>
          <w:sz w:val="28"/>
          <w:szCs w:val="28"/>
        </w:rPr>
        <w:t xml:space="preserve">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1. Будьте внимательны к любым признакам возможной опасности. Запомните маркеры суицидального поведения. Наблюдайте за своим ребенком и его друзьями. Поделитесь опасениями с взрослым окружением детей: чем больше будет людей, осознающих эти предостережения, тем выше шансы предотвращения потенциальных подростковых попыток суицида. Не считайте, что подростки лишь пугают и манипулируют взрослыми и что в критической ситуации они не способны и не смогут решиться на последний шаг. Не позволяйте другим вводить Вас в заблуждение относительно несерьезности заявлений подростка. Если Вы предполагаете риск суицида в отношении близкого или просто знакомого Вам человека, действуйте в соответствии со своими убеждениями. Опасения, что Вы преувеличите потенциальную угрозу, ничто по сравнению с тем, что может произойти непоправимое из-за вашего невмешательства.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2. Принимайте ребенка как личность. Это значит просто любить его таким, какой он есть, возможно, не оправдывающего всех надежд родственников, возможно, не добивающегося каких-то высот, иногда огорчающего, обижающегося, несносного. Очень многое зависит от качества ваших взаимоотношений с подростком, от того, действительно ли он ощущает поддержку, любовь близких. Выражайте поддержку, ободряйте не только словами, но и улыбкой, жестами, прикосновениями.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3. Будьте собеседником. Очень часто подростки особенно сильно испытывают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w:t>
      </w:r>
      <w:proofErr w:type="gramStart"/>
      <w:r w:rsidRPr="00F3693D">
        <w:rPr>
          <w:rFonts w:ascii="Times New Roman" w:hAnsi="Times New Roman" w:cs="Times New Roman"/>
          <w:sz w:val="28"/>
          <w:szCs w:val="28"/>
        </w:rPr>
        <w:t>настроены</w:t>
      </w:r>
      <w:proofErr w:type="gramEnd"/>
      <w:r w:rsidRPr="00F3693D">
        <w:rPr>
          <w:rFonts w:ascii="Times New Roman" w:hAnsi="Times New Roman" w:cs="Times New Roman"/>
          <w:sz w:val="28"/>
          <w:szCs w:val="28"/>
        </w:rPr>
        <w:t xml:space="preserve"> принимать советы, они гораздо больше нуждаются в обсуждении, проговаривании своей боли, им бывает трудно сосредоточиться на чем-то, кроме ощущения своей </w:t>
      </w:r>
      <w:r w:rsidRPr="00F3693D">
        <w:rPr>
          <w:rFonts w:ascii="Times New Roman" w:hAnsi="Times New Roman" w:cs="Times New Roman"/>
          <w:sz w:val="28"/>
          <w:szCs w:val="28"/>
        </w:rPr>
        <w:lastRenderedPageBreak/>
        <w:t>потерянности, безысходности ситуации. Выслушивайте подростка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4. Оцените степень риска, критичности ситуации. Постарайтесь определить серьезность мыслей подростка о нежелании жить. Мысли,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планом суицида (посещение сайтов, где рассказывается о способах самоубийства; неожиданный интерес к лекарствам, хранящимся дома; «завершение дел», дарение личных вещей друзьям). Несомненно, что потенциальный риск тем выше, чем более подробно разработан план/метод самоубийства.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5. Не оставляйте ребенка одного в кризисной ситуации. Оставайтесь с ним как можно дольше (даже если придется взять отпуск на работе). Возможно, придется попросить родных помочь присматривать за ребенком, постоянно находиться рядом с ним. </w:t>
      </w:r>
      <w:proofErr w:type="gramStart"/>
      <w:r w:rsidRPr="00F3693D">
        <w:rPr>
          <w:rFonts w:ascii="Times New Roman" w:hAnsi="Times New Roman" w:cs="Times New Roman"/>
          <w:sz w:val="28"/>
          <w:szCs w:val="28"/>
        </w:rPr>
        <w:t>Подготовьте себя и ребенка к тому, что если ситуация будет ухудшаться, необходимо будет обратиться за помощью к специалистам системы здравоохранения (вызвать скорую медицинскую помощь, обратиться в кризисный центр, кабинет кризисной помощи при поликлинике.</w:t>
      </w:r>
      <w:proofErr w:type="gramEnd"/>
      <w:r w:rsidRPr="00F3693D">
        <w:rPr>
          <w:rFonts w:ascii="Times New Roman" w:hAnsi="Times New Roman" w:cs="Times New Roman"/>
          <w:sz w:val="28"/>
          <w:szCs w:val="28"/>
        </w:rPr>
        <w:t xml:space="preserve">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 намерения, подросткам требуется не меньше трех месяцев.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6. Обратитесь за помощью к специалистам. Безусловно, никто не знает Вашего ребенка лучше, чем Вы сами. К сожалению, ребенок, переживая кризис подросткового возраста, может отвергать помощь родителей, считая их «несовременными», «непонимающими». Вместе с тем, он склонен обращаться за помощью к сверстникам, друзьям, но может прислушаться и к авторитетным для него взрослым. </w:t>
      </w:r>
      <w:proofErr w:type="gramStart"/>
      <w:r w:rsidRPr="00F3693D">
        <w:rPr>
          <w:rFonts w:ascii="Times New Roman" w:hAnsi="Times New Roman" w:cs="Times New Roman"/>
          <w:sz w:val="28"/>
          <w:szCs w:val="28"/>
        </w:rPr>
        <w:t>Подросток, находящийся в кризисной ситуации, в депрессивном состоянии, часто имеет суженное поле зрения, своеобразное «туннельное» сознание, концентрируясь только на своей «безвыходной» проблеме.</w:t>
      </w:r>
      <w:proofErr w:type="gramEnd"/>
      <w:r w:rsidRPr="00F3693D">
        <w:rPr>
          <w:rFonts w:ascii="Times New Roman" w:hAnsi="Times New Roman" w:cs="Times New Roman"/>
          <w:sz w:val="28"/>
          <w:szCs w:val="28"/>
        </w:rPr>
        <w:t xml:space="preserve"> Помочь увидеть альтернативные выходы может человек, независимый от личной, семейной ситуации ребенка. Таким независимым помощником может стать священник (при условии искренней веры ребенка), психолог кризисного центра, специалист детского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w:t>
      </w:r>
      <w:r w:rsidRPr="00F3693D">
        <w:rPr>
          <w:rFonts w:ascii="Times New Roman" w:hAnsi="Times New Roman" w:cs="Times New Roman"/>
          <w:sz w:val="28"/>
          <w:szCs w:val="28"/>
        </w:rPr>
        <w:lastRenderedPageBreak/>
        <w:t>психологическую поддержку, озвучивая, проговаривая свои мысли, совместно вырабатывая более комфортный стиль семейной жизни. Если психолог, психотерапевт рекомендует обратиться за помощью в медицинское учреждение (например, психиатрическую больницу), не отказывайтесь, промедление может быть опасным. Если Вы почувствовали, что в семье начинается шантаж угрозой самоубийства, то обращаться к специалистам надо незамедлительно и решать проблему комплексно.</w:t>
      </w: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sz w:val="28"/>
          <w:szCs w:val="28"/>
        </w:rPr>
        <w:t xml:space="preserve"> </w:t>
      </w:r>
      <w:r w:rsidRPr="00F3693D">
        <w:rPr>
          <w:rFonts w:ascii="Times New Roman" w:hAnsi="Times New Roman" w:cs="Times New Roman"/>
          <w:b/>
          <w:sz w:val="28"/>
          <w:szCs w:val="28"/>
        </w:rPr>
        <w:t xml:space="preserve"> Приложение 4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b/>
          <w:sz w:val="28"/>
          <w:szCs w:val="28"/>
        </w:rPr>
        <w:t>Как правильно построить разговор по душам с подростком?</w:t>
      </w:r>
      <w:r w:rsidRPr="00F3693D">
        <w:rPr>
          <w:rFonts w:ascii="Times New Roman" w:hAnsi="Times New Roman" w:cs="Times New Roman"/>
          <w:sz w:val="28"/>
          <w:szCs w:val="28"/>
        </w:rPr>
        <w:t xml:space="preserve">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1. Не впадайте в панику. Ничего страшного пока не произошло.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2. Постарайтесь успокоиться. Помните, что Ваше эмоциональное состояние очень быстро передается ребенку, поэтому так важно сохранять доброжелательный, спокойный настрой.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3. Перед началом разговора проговорите про себя, как Вы любите своего ребенка, настройте себя на то, что любые трудности в жизни можно преодолеть, что ценнее Вашего ребенка никого и ничего нет. То же самое можно и нужно сказать своему ребенку.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4. Выслушивайте и постарайтесь услышать.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5.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w:t>
      </w:r>
      <w:proofErr w:type="gramStart"/>
      <w:r w:rsidRPr="00F3693D">
        <w:rPr>
          <w:rFonts w:ascii="Times New Roman" w:hAnsi="Times New Roman" w:cs="Times New Roman"/>
          <w:sz w:val="28"/>
          <w:szCs w:val="28"/>
        </w:rPr>
        <w:t>жить</w:t>
      </w:r>
      <w:proofErr w:type="gramEnd"/>
      <w:r w:rsidRPr="00F3693D">
        <w:rPr>
          <w:rFonts w:ascii="Times New Roman" w:hAnsi="Times New Roman" w:cs="Times New Roman"/>
          <w:sz w:val="28"/>
          <w:szCs w:val="28"/>
        </w:rPr>
        <w:t xml:space="preserve">. Любую угрозу следует воспринимать всерьез.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6. Подчеркивайте временный характер проблем, вселяйте надежду. Расскажите о своих (возможно схожих) переживаниях и о том, как и при </w:t>
      </w:r>
      <w:r w:rsidRPr="00F3693D">
        <w:rPr>
          <w:rFonts w:ascii="Times New Roman" w:hAnsi="Times New Roman" w:cs="Times New Roman"/>
          <w:sz w:val="28"/>
          <w:szCs w:val="28"/>
        </w:rPr>
        <w:lastRenderedPageBreak/>
        <w:t xml:space="preserve">каких </w:t>
      </w:r>
      <w:proofErr w:type="gramStart"/>
      <w:r w:rsidRPr="00F3693D">
        <w:rPr>
          <w:rFonts w:ascii="Times New Roman" w:hAnsi="Times New Roman" w:cs="Times New Roman"/>
          <w:sz w:val="28"/>
          <w:szCs w:val="28"/>
        </w:rPr>
        <w:t>обстоятельствах</w:t>
      </w:r>
      <w:proofErr w:type="gramEnd"/>
      <w:r w:rsidRPr="00F3693D">
        <w:rPr>
          <w:rFonts w:ascii="Times New Roman" w:hAnsi="Times New Roman" w:cs="Times New Roman"/>
          <w:sz w:val="28"/>
          <w:szCs w:val="28"/>
        </w:rPr>
        <w:t xml:space="preserve">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близкие не помогают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7.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 либо новых решений? Не появилась ли надежда?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8. В конце разговора заверьте ребенка в том, что без его согласия Вы не расскажете близким, родственникам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w:t>
      </w:r>
      <w:bookmarkStart w:id="0" w:name="_GoBack"/>
      <w:bookmarkEnd w:id="0"/>
      <w:r w:rsidRPr="00F3693D">
        <w:rPr>
          <w:rFonts w:ascii="Times New Roman" w:hAnsi="Times New Roman" w:cs="Times New Roman"/>
          <w:sz w:val="28"/>
          <w:szCs w:val="28"/>
        </w:rPr>
        <w:t xml:space="preserve">будет предпринимать каких- либо действий, прежде чем не поговорит с Вами, чтобы Вы еще раз смогли обсудить дальнейшие пути решения.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9.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 Далее следует рассмотреть и другие возможные источники помощи: родственников, друзей, близких, к которым можно обратиться. Если Вы или Ваш ребенок не хотите идти на прием к специалисту (психологу, психотерапевту, врачу), то Вы можете обратиться за анонимной помощью по телефону доверия. Главное, чтобы разговор по душам не превратился в нравоучения. Кроме того, </w:t>
      </w:r>
      <w:proofErr w:type="spellStart"/>
      <w:r w:rsidRPr="00F3693D">
        <w:rPr>
          <w:rFonts w:ascii="Times New Roman" w:hAnsi="Times New Roman" w:cs="Times New Roman"/>
          <w:sz w:val="28"/>
          <w:szCs w:val="28"/>
        </w:rPr>
        <w:t>ребѐнок</w:t>
      </w:r>
      <w:proofErr w:type="spellEnd"/>
      <w:r w:rsidRPr="00F3693D">
        <w:rPr>
          <w:rFonts w:ascii="Times New Roman" w:hAnsi="Times New Roman" w:cs="Times New Roman"/>
          <w:sz w:val="28"/>
          <w:szCs w:val="28"/>
        </w:rPr>
        <w:t xml:space="preserve"> должен быть уверен, что в результате своей откровенности он не </w:t>
      </w:r>
      <w:proofErr w:type="gramStart"/>
      <w:r w:rsidRPr="00F3693D">
        <w:rPr>
          <w:rFonts w:ascii="Times New Roman" w:hAnsi="Times New Roman" w:cs="Times New Roman"/>
          <w:sz w:val="28"/>
          <w:szCs w:val="28"/>
        </w:rPr>
        <w:t>будет</w:t>
      </w:r>
      <w:proofErr w:type="gramEnd"/>
      <w:r w:rsidRPr="00F3693D">
        <w:rPr>
          <w:rFonts w:ascii="Times New Roman" w:hAnsi="Times New Roman" w:cs="Times New Roman"/>
          <w:sz w:val="28"/>
          <w:szCs w:val="28"/>
        </w:rPr>
        <w:t xml:space="preserve"> отвергнут или наказан. Необходимо показывать подростку, что Вы хотите поговорить о его чувствах и что Вы не осуждаете его за эти чувства. </w:t>
      </w: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sz w:val="28"/>
          <w:szCs w:val="28"/>
        </w:rPr>
        <w:lastRenderedPageBreak/>
        <w:t xml:space="preserve"> </w:t>
      </w:r>
      <w:r w:rsidRPr="00F3693D">
        <w:rPr>
          <w:rFonts w:ascii="Times New Roman" w:hAnsi="Times New Roman" w:cs="Times New Roman"/>
          <w:b/>
          <w:sz w:val="28"/>
          <w:szCs w:val="28"/>
        </w:rPr>
        <w:t xml:space="preserve">Приложение 5 </w:t>
      </w: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Как помочь подростку справиться с трудной жизненной ситуацией?</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В течение жизни человек нарабатывает широкий спектр различных способов разрешения трудных ситуаций, формирует навыки жизнестойкости, тем самым развивая психологическую устойчивость к неблагоприятным воздействиям извне. Уверенность человека в своей способности преодолевать жизненные трудности повышает самооценку, способствует развитию собственной ценности, формирует уверенность в собственных силах. Поэтому необходимо развивать способность взрослеющего ребенка справляться с жизненными трудностями. Наиболее сильное влияние на подростка оказывают трудные, кризисные ситуации; пытаясь самостоятельно справиться с тревожащими его ситуациями, подросток приобретает опыт их преодоления. При этом он ищет человека или группу людей, способных оказать поддержку, ищет деятельность, компенсирующую тревожные переживания, повышающую самооценку. К сожалению, результаты этих поисков часто оказываются неконструктивными. Например, подростку обычно легче приобрести авторитет среди дворовой компании, чем в спортивной, танцевальной и т.п. секции, где требуются регулярные дополнительные усилия, проявление силы воли и определенные усилия для достижения желаемого статуса в группе. Неудачный опыт преодоления подростком трудных жизненных ситуаций может повлечь неудовлетворенность, чувство неуверенности, озлобленность, агрессивность, негативизм, неверие в свое успешное будущее. Любая из формирующихся при этом защитных техник: уход в себя, стремление избежать неприятностей или открытая агрессия, оказывается неблагоприятной для развития личности подростка. Родители, близкие детей могут привить ребенку навыки преодоления, </w:t>
      </w:r>
      <w:proofErr w:type="spellStart"/>
      <w:r w:rsidRPr="00F3693D">
        <w:rPr>
          <w:rFonts w:ascii="Times New Roman" w:hAnsi="Times New Roman" w:cs="Times New Roman"/>
          <w:sz w:val="28"/>
          <w:szCs w:val="28"/>
        </w:rPr>
        <w:t>совладания</w:t>
      </w:r>
      <w:proofErr w:type="spellEnd"/>
      <w:r w:rsidRPr="00F3693D">
        <w:rPr>
          <w:rFonts w:ascii="Times New Roman" w:hAnsi="Times New Roman" w:cs="Times New Roman"/>
          <w:sz w:val="28"/>
          <w:szCs w:val="28"/>
        </w:rPr>
        <w:t xml:space="preserve"> со сложными ситуациями, научить справляться со стрессом. Для того чтобы снизить воздействие </w:t>
      </w:r>
      <w:proofErr w:type="spellStart"/>
      <w:r w:rsidRPr="00F3693D">
        <w:rPr>
          <w:rFonts w:ascii="Times New Roman" w:hAnsi="Times New Roman" w:cs="Times New Roman"/>
          <w:sz w:val="28"/>
          <w:szCs w:val="28"/>
        </w:rPr>
        <w:t>стрессогенных</w:t>
      </w:r>
      <w:proofErr w:type="spellEnd"/>
      <w:r w:rsidRPr="00F3693D">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1. 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w:t>
      </w:r>
      <w:proofErr w:type="gramStart"/>
      <w:r w:rsidRPr="00F3693D">
        <w:rPr>
          <w:rFonts w:ascii="Times New Roman" w:hAnsi="Times New Roman" w:cs="Times New Roman"/>
          <w:sz w:val="28"/>
          <w:szCs w:val="28"/>
        </w:rPr>
        <w:t>белая</w:t>
      </w:r>
      <w:proofErr w:type="gramEnd"/>
      <w:r w:rsidRPr="00F3693D">
        <w:rPr>
          <w:rFonts w:ascii="Times New Roman" w:hAnsi="Times New Roman" w:cs="Times New Roman"/>
          <w:sz w:val="28"/>
          <w:szCs w:val="28"/>
        </w:rPr>
        <w:t xml:space="preserve">». Доброжелательное спокойствие членов семьи поможет убедить подростка, что не все потеряно, есть выход.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2. 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w:t>
      </w:r>
      <w:r w:rsidRPr="00F3693D">
        <w:rPr>
          <w:rFonts w:ascii="Times New Roman" w:hAnsi="Times New Roman" w:cs="Times New Roman"/>
          <w:sz w:val="28"/>
          <w:szCs w:val="28"/>
        </w:rPr>
        <w:lastRenderedPageBreak/>
        <w:t xml:space="preserve">сопереживаете его чувствам и готовы всегда прийти на помощь, если он эту помощь готов принять.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3. 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 Что хочет подросток в будущем, как он видит свою жизнь? Чего бы он хотел добиться? Рассказывайте о своих переживаниях, мыслях, честные истории из жизни, в </w:t>
      </w:r>
      <w:proofErr w:type="spellStart"/>
      <w:r w:rsidRPr="00F3693D">
        <w:rPr>
          <w:rFonts w:ascii="Times New Roman" w:hAnsi="Times New Roman" w:cs="Times New Roman"/>
          <w:sz w:val="28"/>
          <w:szCs w:val="28"/>
        </w:rPr>
        <w:t>т.ч</w:t>
      </w:r>
      <w:proofErr w:type="spellEnd"/>
      <w:r w:rsidRPr="00F3693D">
        <w:rPr>
          <w:rFonts w:ascii="Times New Roman" w:hAnsi="Times New Roman" w:cs="Times New Roman"/>
          <w:sz w:val="28"/>
          <w:szCs w:val="28"/>
        </w:rPr>
        <w:t>.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4. 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w:t>
      </w:r>
      <w:proofErr w:type="gramStart"/>
      <w:r w:rsidRPr="00F3693D">
        <w:rPr>
          <w:rFonts w:ascii="Times New Roman" w:hAnsi="Times New Roman" w:cs="Times New Roman"/>
          <w:sz w:val="28"/>
          <w:szCs w:val="28"/>
        </w:rPr>
        <w:t>Постарайтесь задавать открытые вопросы, которые требуют от ребенка подумать и ответить, не ограничиваясь односложным «да» или «нет» (например:</w:t>
      </w:r>
      <w:proofErr w:type="gramEnd"/>
      <w:r w:rsidRPr="00F3693D">
        <w:rPr>
          <w:rFonts w:ascii="Times New Roman" w:hAnsi="Times New Roman" w:cs="Times New Roman"/>
          <w:sz w:val="28"/>
          <w:szCs w:val="28"/>
        </w:rPr>
        <w:t xml:space="preserve"> </w:t>
      </w:r>
      <w:proofErr w:type="gramStart"/>
      <w:r w:rsidRPr="00F3693D">
        <w:rPr>
          <w:rFonts w:ascii="Times New Roman" w:hAnsi="Times New Roman" w:cs="Times New Roman"/>
          <w:sz w:val="28"/>
          <w:szCs w:val="28"/>
        </w:rPr>
        <w:t>«Какие «за» и «против» этого решения?», «На что это больше всего повлияет?», «Что подсказывает твоя интуиция?»).</w:t>
      </w:r>
      <w:proofErr w:type="gramEnd"/>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5. 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w:t>
      </w:r>
      <w:proofErr w:type="gramStart"/>
      <w:r w:rsidRPr="00F3693D">
        <w:rPr>
          <w:rFonts w:ascii="Times New Roman" w:hAnsi="Times New Roman" w:cs="Times New Roman"/>
          <w:sz w:val="28"/>
          <w:szCs w:val="28"/>
        </w:rPr>
        <w:t>близкими</w:t>
      </w:r>
      <w:proofErr w:type="gramEnd"/>
      <w:r w:rsidRPr="00F3693D">
        <w:rPr>
          <w:rFonts w:ascii="Times New Roman" w:hAnsi="Times New Roman" w:cs="Times New Roman"/>
          <w:sz w:val="28"/>
          <w:szCs w:val="28"/>
        </w:rPr>
        <w:t>,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6. 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w:t>
      </w:r>
      <w:proofErr w:type="gramStart"/>
      <w:r w:rsidRPr="00F3693D">
        <w:rPr>
          <w:rFonts w:ascii="Times New Roman" w:hAnsi="Times New Roman" w:cs="Times New Roman"/>
          <w:sz w:val="28"/>
          <w:szCs w:val="28"/>
        </w:rPr>
        <w:t>… Н</w:t>
      </w:r>
      <w:proofErr w:type="gramEnd"/>
      <w:r w:rsidRPr="00F3693D">
        <w:rPr>
          <w:rFonts w:ascii="Times New Roman" w:hAnsi="Times New Roman" w:cs="Times New Roman"/>
          <w:sz w:val="28"/>
          <w:szCs w:val="28"/>
        </w:rPr>
        <w:t xml:space="preserve">е следует чрезмерно поощрять в ребенке дух соревнования или стремление к общественному признанию, ведь это тоже давление, которого и так немало.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 </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lastRenderedPageBreak/>
        <w:t>7. 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w:t>
      </w:r>
      <w:proofErr w:type="spellStart"/>
      <w:r w:rsidRPr="00F3693D">
        <w:rPr>
          <w:rFonts w:ascii="Times New Roman" w:hAnsi="Times New Roman" w:cs="Times New Roman"/>
          <w:sz w:val="28"/>
          <w:szCs w:val="28"/>
        </w:rPr>
        <w:t>фенечек</w:t>
      </w:r>
      <w:proofErr w:type="spellEnd"/>
      <w:r w:rsidRPr="00F3693D">
        <w:rPr>
          <w:rFonts w:ascii="Times New Roman" w:hAnsi="Times New Roman" w:cs="Times New Roman"/>
          <w:sz w:val="28"/>
          <w:szCs w:val="28"/>
        </w:rPr>
        <w:t xml:space="preserve">»,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8. 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w:t>
      </w:r>
      <w:proofErr w:type="gramStart"/>
      <w:r w:rsidRPr="00F3693D">
        <w:rPr>
          <w:rFonts w:ascii="Times New Roman" w:hAnsi="Times New Roman" w:cs="Times New Roman"/>
          <w:sz w:val="28"/>
          <w:szCs w:val="28"/>
        </w:rPr>
        <w:t>кт с взр</w:t>
      </w:r>
      <w:proofErr w:type="gramEnd"/>
      <w:r w:rsidRPr="00F3693D">
        <w:rPr>
          <w:rFonts w:ascii="Times New Roman" w:hAnsi="Times New Roman" w:cs="Times New Roman"/>
          <w:sz w:val="28"/>
          <w:szCs w:val="28"/>
        </w:rPr>
        <w:t>ослеющим ребенком, в том числе на телесном уровне (объятия, прикосновения, поглаживания).</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 9. Поощрять ребенка к заботе о </w:t>
      </w:r>
      <w:proofErr w:type="gramStart"/>
      <w:r w:rsidRPr="00F3693D">
        <w:rPr>
          <w:rFonts w:ascii="Times New Roman" w:hAnsi="Times New Roman" w:cs="Times New Roman"/>
          <w:sz w:val="28"/>
          <w:szCs w:val="28"/>
        </w:rPr>
        <w:t>ближних</w:t>
      </w:r>
      <w:proofErr w:type="gramEnd"/>
      <w:r w:rsidRPr="00F3693D">
        <w:rPr>
          <w:rFonts w:ascii="Times New Roman" w:hAnsi="Times New Roman" w:cs="Times New Roman"/>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10. Поддерживать семейные традиции, ритуалы. Причем хорошая семейная традиция должна быть интересна, полезна и любима всеми поколениями семьи. 34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11. 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12. Важно научить ребенка применять навыки расслабления, регуляции своего эмоционального состояния в сложных, критических для него ситуациях. </w:t>
      </w:r>
    </w:p>
    <w:p w:rsidR="00492B4C"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Приложение 6</w:t>
      </w:r>
    </w:p>
    <w:p w:rsidR="00492B4C"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b/>
          <w:sz w:val="28"/>
          <w:szCs w:val="28"/>
        </w:rPr>
        <w:t xml:space="preserve"> Когда и куда надо обращаться в </w:t>
      </w:r>
      <w:proofErr w:type="spellStart"/>
      <w:r w:rsidRPr="00F3693D">
        <w:rPr>
          <w:rFonts w:ascii="Times New Roman" w:hAnsi="Times New Roman" w:cs="Times New Roman"/>
          <w:b/>
          <w:sz w:val="28"/>
          <w:szCs w:val="28"/>
        </w:rPr>
        <w:t>суицидоопасной</w:t>
      </w:r>
      <w:proofErr w:type="spellEnd"/>
      <w:r w:rsidRPr="00F3693D">
        <w:rPr>
          <w:rFonts w:ascii="Times New Roman" w:hAnsi="Times New Roman" w:cs="Times New Roman"/>
          <w:b/>
          <w:sz w:val="28"/>
          <w:szCs w:val="28"/>
        </w:rPr>
        <w:t xml:space="preserve"> ситуации</w:t>
      </w:r>
      <w:r w:rsidRPr="00F3693D">
        <w:rPr>
          <w:rFonts w:ascii="Times New Roman" w:hAnsi="Times New Roman" w:cs="Times New Roman"/>
          <w:sz w:val="28"/>
          <w:szCs w:val="28"/>
        </w:rPr>
        <w:t xml:space="preserve">? </w:t>
      </w: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sz w:val="28"/>
          <w:szCs w:val="28"/>
        </w:rPr>
        <w:t xml:space="preserve">Некоторые симптомы, при наличии которых надо обращаться к психологу: - непонимание своего ребенка, напряженная атмосфера в семье; - конфликтность по отношению к другим (семейные конфликты, конфликты со сверстниками); - агрессивность по отношению к окружающим; - зависимости (компьютерная, пищевая); - резкая негативная смена увлечений, окружения; - </w:t>
      </w:r>
      <w:proofErr w:type="gramStart"/>
      <w:r w:rsidRPr="00F3693D">
        <w:rPr>
          <w:rFonts w:ascii="Times New Roman" w:hAnsi="Times New Roman" w:cs="Times New Roman"/>
          <w:sz w:val="28"/>
          <w:szCs w:val="28"/>
        </w:rPr>
        <w:t xml:space="preserve">смена настроения, переживания, печаль, обиды, подавленность и т.д.; - негативные изменения в поведении (склонность к уходу из дома, хулиганство, воровство и т.д.); - резкое снижение успеваемости в школе; - </w:t>
      </w:r>
      <w:r w:rsidRPr="00F3693D">
        <w:rPr>
          <w:rFonts w:ascii="Times New Roman" w:hAnsi="Times New Roman" w:cs="Times New Roman"/>
          <w:sz w:val="28"/>
          <w:szCs w:val="28"/>
        </w:rPr>
        <w:lastRenderedPageBreak/>
        <w:t>изменения в самооценке; - нарушения сна, повышенная утомляемость; - неверие в свое будущее, негативная оценка настоящего и будущего и пр.</w:t>
      </w:r>
      <w:proofErr w:type="gramEnd"/>
      <w:r w:rsidRPr="00F3693D">
        <w:rPr>
          <w:rFonts w:ascii="Times New Roman" w:hAnsi="Times New Roman" w:cs="Times New Roman"/>
          <w:sz w:val="28"/>
          <w:szCs w:val="28"/>
        </w:rPr>
        <w:t xml:space="preserve"> </w:t>
      </w:r>
      <w:proofErr w:type="gramStart"/>
      <w:r w:rsidRPr="00F3693D">
        <w:rPr>
          <w:rFonts w:ascii="Times New Roman" w:hAnsi="Times New Roman" w:cs="Times New Roman"/>
          <w:sz w:val="28"/>
          <w:szCs w:val="28"/>
        </w:rPr>
        <w:t xml:space="preserve">Некоторые симптомы, при наличии которых надо обращаться к психиатру: - длительное (более одного месяца) повышение или понижение настроения; - суицидальные попытки; - </w:t>
      </w:r>
      <w:proofErr w:type="spellStart"/>
      <w:r w:rsidRPr="00F3693D">
        <w:rPr>
          <w:rFonts w:ascii="Times New Roman" w:hAnsi="Times New Roman" w:cs="Times New Roman"/>
          <w:sz w:val="28"/>
          <w:szCs w:val="28"/>
        </w:rPr>
        <w:t>параноидальные</w:t>
      </w:r>
      <w:proofErr w:type="spellEnd"/>
      <w:r w:rsidRPr="00F3693D">
        <w:rPr>
          <w:rFonts w:ascii="Times New Roman" w:hAnsi="Times New Roman" w:cs="Times New Roman"/>
          <w:sz w:val="28"/>
          <w:szCs w:val="28"/>
        </w:rPr>
        <w:t xml:space="preserve"> идеи, бред, галлюцинации, различные фобии (страхи); - длительная бессонница; - зависимости (от алкоголя, наркотиков); - сильная тревога и пр.</w:t>
      </w:r>
      <w:proofErr w:type="gramEnd"/>
      <w:r w:rsidRPr="00F3693D">
        <w:rPr>
          <w:rFonts w:ascii="Times New Roman" w:hAnsi="Times New Roman" w:cs="Times New Roman"/>
          <w:sz w:val="28"/>
          <w:szCs w:val="28"/>
        </w:rPr>
        <w:t xml:space="preserve"> Уважаемые родители, просим Вас учесть, что, как показывает современная практика, на учет в психоневрологических диспансерах ставят только в случаях хронических, тяжело текущих и требующих медикаментозного сопровождения заболеваний. Куда обращаться в кризисных ситуациях?</w:t>
      </w:r>
    </w:p>
    <w:p w:rsidR="00105FCD" w:rsidRPr="00F3693D" w:rsidRDefault="00105FCD" w:rsidP="00F3693D">
      <w:pPr>
        <w:jc w:val="both"/>
        <w:rPr>
          <w:rFonts w:ascii="Times New Roman" w:hAnsi="Times New Roman" w:cs="Times New Roman"/>
          <w:sz w:val="28"/>
          <w:szCs w:val="28"/>
        </w:rPr>
      </w:pP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b/>
          <w:sz w:val="28"/>
          <w:szCs w:val="28"/>
        </w:rPr>
        <w:t xml:space="preserve">памятка для родителей «Куда обратиться, если есть подозрения о нахождении ребенка в «группах смерти»?», которая доступна в интернете по адресу: </w:t>
      </w:r>
      <w:hyperlink r:id="rId6" w:history="1">
        <w:r w:rsidRPr="00F3693D">
          <w:rPr>
            <w:rStyle w:val="a4"/>
            <w:rFonts w:ascii="Times New Roman" w:hAnsi="Times New Roman" w:cs="Times New Roman"/>
            <w:b/>
            <w:sz w:val="28"/>
            <w:szCs w:val="28"/>
          </w:rPr>
          <w:t>http://www.ya-roditel.ru/parents/ig/gruppy-smerti-chto-nuzhnoznat-o-nikh-roditelyam/</w:t>
        </w:r>
      </w:hyperlink>
    </w:p>
    <w:p w:rsidR="00105FCD" w:rsidRPr="00F3693D" w:rsidRDefault="00105FCD" w:rsidP="00F3693D">
      <w:pPr>
        <w:jc w:val="both"/>
        <w:rPr>
          <w:rFonts w:ascii="Times New Roman" w:hAnsi="Times New Roman" w:cs="Times New Roman"/>
          <w:sz w:val="28"/>
          <w:szCs w:val="28"/>
        </w:rPr>
      </w:pPr>
    </w:p>
    <w:p w:rsidR="00105FCD" w:rsidRPr="00F3693D" w:rsidRDefault="00105FCD" w:rsidP="00F3693D">
      <w:pPr>
        <w:jc w:val="both"/>
        <w:rPr>
          <w:rFonts w:ascii="Times New Roman" w:hAnsi="Times New Roman" w:cs="Times New Roman"/>
          <w:sz w:val="28"/>
          <w:szCs w:val="28"/>
        </w:rPr>
      </w:pPr>
      <w:r w:rsidRPr="00F3693D">
        <w:rPr>
          <w:rFonts w:ascii="Times New Roman" w:hAnsi="Times New Roman" w:cs="Times New Roman"/>
          <w:b/>
          <w:sz w:val="28"/>
          <w:szCs w:val="28"/>
        </w:rPr>
        <w:t>Всероссийский Детский телефон доверия: 8-800-2000-122</w:t>
      </w:r>
      <w:r w:rsidRPr="00F3693D">
        <w:rPr>
          <w:rFonts w:ascii="Times New Roman" w:hAnsi="Times New Roman" w:cs="Times New Roman"/>
          <w:sz w:val="28"/>
          <w:szCs w:val="28"/>
        </w:rPr>
        <w:t xml:space="preserve"> (бесплатно, круглосуточно) 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105FCD" w:rsidRPr="00F3693D" w:rsidRDefault="00105FCD" w:rsidP="00F3693D">
      <w:pPr>
        <w:jc w:val="both"/>
        <w:rPr>
          <w:rFonts w:ascii="Times New Roman" w:hAnsi="Times New Roman" w:cs="Times New Roman"/>
          <w:sz w:val="28"/>
          <w:szCs w:val="28"/>
        </w:rPr>
      </w:pPr>
    </w:p>
    <w:p w:rsidR="00105FCD" w:rsidRPr="00F3693D" w:rsidRDefault="00105FCD" w:rsidP="00F3693D">
      <w:pPr>
        <w:jc w:val="both"/>
        <w:rPr>
          <w:rFonts w:ascii="Times New Roman" w:hAnsi="Times New Roman" w:cs="Times New Roman"/>
          <w:b/>
          <w:sz w:val="28"/>
          <w:szCs w:val="28"/>
        </w:rPr>
      </w:pPr>
      <w:r w:rsidRPr="00F3693D">
        <w:rPr>
          <w:rFonts w:ascii="Times New Roman" w:hAnsi="Times New Roman" w:cs="Times New Roman"/>
          <w:sz w:val="28"/>
          <w:szCs w:val="28"/>
        </w:rPr>
        <w:t xml:space="preserve"> </w:t>
      </w:r>
      <w:r w:rsidRPr="00F3693D">
        <w:rPr>
          <w:rFonts w:ascii="Times New Roman" w:hAnsi="Times New Roman" w:cs="Times New Roman"/>
          <w:b/>
          <w:sz w:val="28"/>
          <w:szCs w:val="28"/>
        </w:rPr>
        <w:t>Горячая линия «Ребенок в опасности»</w:t>
      </w:r>
      <w:r w:rsidRPr="00F3693D">
        <w:rPr>
          <w:rFonts w:ascii="Times New Roman" w:hAnsi="Times New Roman" w:cs="Times New Roman"/>
          <w:sz w:val="28"/>
          <w:szCs w:val="28"/>
        </w:rPr>
        <w:t xml:space="preserve">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w:t>
      </w:r>
      <w:r w:rsidRPr="00F3693D">
        <w:rPr>
          <w:rFonts w:ascii="Times New Roman" w:hAnsi="Times New Roman" w:cs="Times New Roman"/>
          <w:b/>
          <w:sz w:val="28"/>
          <w:szCs w:val="28"/>
        </w:rPr>
        <w:t>телефона 8-800-200-19-10.</w:t>
      </w:r>
    </w:p>
    <w:p w:rsidR="00105FCD" w:rsidRPr="00F3693D" w:rsidRDefault="00105FCD" w:rsidP="00F3693D">
      <w:pPr>
        <w:jc w:val="both"/>
        <w:rPr>
          <w:rFonts w:ascii="Times New Roman" w:hAnsi="Times New Roman" w:cs="Times New Roman"/>
          <w:sz w:val="28"/>
          <w:szCs w:val="28"/>
        </w:rPr>
      </w:pPr>
    </w:p>
    <w:sectPr w:rsidR="00105FCD" w:rsidRPr="00F36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CDF"/>
    <w:multiLevelType w:val="hybridMultilevel"/>
    <w:tmpl w:val="1378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437E5"/>
    <w:multiLevelType w:val="hybridMultilevel"/>
    <w:tmpl w:val="B30A381A"/>
    <w:lvl w:ilvl="0" w:tplc="BD70E1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44"/>
    <w:rsid w:val="00105FCD"/>
    <w:rsid w:val="00177879"/>
    <w:rsid w:val="0033736E"/>
    <w:rsid w:val="00456ECE"/>
    <w:rsid w:val="00492B4C"/>
    <w:rsid w:val="00C21B44"/>
    <w:rsid w:val="00D66423"/>
    <w:rsid w:val="00D73B7E"/>
    <w:rsid w:val="00F3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7879"/>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Hyperlink"/>
    <w:basedOn w:val="a0"/>
    <w:uiPriority w:val="99"/>
    <w:unhideWhenUsed/>
    <w:rsid w:val="00105F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7879"/>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Hyperlink"/>
    <w:basedOn w:val="a0"/>
    <w:uiPriority w:val="99"/>
    <w:unhideWhenUsed/>
    <w:rsid w:val="00105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ig/gruppy-smerti-chto-nuzhnoznat-o-nikh-roditely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177-25-01</cp:lastModifiedBy>
  <cp:revision>6</cp:revision>
  <dcterms:created xsi:type="dcterms:W3CDTF">2017-04-18T10:42:00Z</dcterms:created>
  <dcterms:modified xsi:type="dcterms:W3CDTF">2017-04-21T10:56:00Z</dcterms:modified>
</cp:coreProperties>
</file>